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297B0" w14:textId="77777777" w:rsidR="00C95D14" w:rsidRPr="00195FA0" w:rsidRDefault="00C95D14" w:rsidP="00C95D14">
      <w:pPr>
        <w:jc w:val="center"/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b/>
          <w:bCs/>
          <w:sz w:val="24"/>
          <w:szCs w:val="24"/>
        </w:rPr>
        <w:t>PROGRAMA DE CAPACITACIÓN EN PROMOCIÓN Y PREVENCIÓN (PYP)</w:t>
      </w:r>
      <w:r w:rsidRPr="00195FA0">
        <w:rPr>
          <w:rFonts w:ascii="Arial" w:hAnsi="Arial" w:cs="Arial"/>
          <w:sz w:val="24"/>
          <w:szCs w:val="24"/>
        </w:rPr>
        <w:br/>
      </w:r>
      <w:r w:rsidRPr="00195FA0">
        <w:rPr>
          <w:rFonts w:ascii="Arial" w:hAnsi="Arial" w:cs="Arial"/>
          <w:b/>
          <w:bCs/>
          <w:sz w:val="24"/>
          <w:szCs w:val="24"/>
        </w:rPr>
        <w:t>PANADERÍA DULCE MANANTIAL</w:t>
      </w:r>
    </w:p>
    <w:p w14:paraId="637E8E86" w14:textId="77777777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b/>
          <w:bCs/>
          <w:sz w:val="24"/>
          <w:szCs w:val="24"/>
        </w:rPr>
        <w:t>1. INTRODUCCIÓN</w:t>
      </w:r>
      <w:r w:rsidRPr="00195FA0">
        <w:rPr>
          <w:rFonts w:ascii="Arial" w:hAnsi="Arial" w:cs="Arial"/>
          <w:sz w:val="24"/>
          <w:szCs w:val="24"/>
        </w:rPr>
        <w:br/>
      </w:r>
    </w:p>
    <w:p w14:paraId="7B623897" w14:textId="7FD68378" w:rsidR="00C95D14" w:rsidRPr="00195FA0" w:rsidRDefault="00C95D14" w:rsidP="00C95D14">
      <w:pPr>
        <w:jc w:val="both"/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El presente documento establece el Programa de Capacitación en Promoción y Prevención (PYP) de la Panadería Dulce Manantial, con el objetivo de fomentar la seguridad, la salud y el bienestar de sus trabajadores a través de la educación y la concienciación en riesgos laborales.</w:t>
      </w:r>
    </w:p>
    <w:p w14:paraId="17E4B2E1" w14:textId="77777777" w:rsidR="00C95D14" w:rsidRPr="00195FA0" w:rsidRDefault="00C95D14" w:rsidP="00C95D14">
      <w:pPr>
        <w:rPr>
          <w:rFonts w:ascii="Arial" w:hAnsi="Arial" w:cs="Arial"/>
          <w:b/>
          <w:bCs/>
          <w:sz w:val="24"/>
          <w:szCs w:val="24"/>
        </w:rPr>
      </w:pPr>
      <w:r w:rsidRPr="00195FA0">
        <w:rPr>
          <w:rFonts w:ascii="Arial" w:hAnsi="Arial" w:cs="Arial"/>
          <w:b/>
          <w:bCs/>
          <w:sz w:val="24"/>
          <w:szCs w:val="24"/>
        </w:rPr>
        <w:t>2. OBJETIVO</w:t>
      </w:r>
    </w:p>
    <w:p w14:paraId="0221EA27" w14:textId="4FBCC52A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br/>
        <w:t>Capacitar al personal en la identificación, prevención y control de los factores de riesgo presentes en el entorno laboral, promoviendo hábitos de trabajo seguros y saludables.</w:t>
      </w:r>
    </w:p>
    <w:p w14:paraId="2C9CC8D8" w14:textId="77777777" w:rsidR="00C95D14" w:rsidRPr="00195FA0" w:rsidRDefault="00C95D14" w:rsidP="00C95D14">
      <w:pPr>
        <w:rPr>
          <w:rFonts w:ascii="Arial" w:hAnsi="Arial" w:cs="Arial"/>
          <w:b/>
          <w:bCs/>
          <w:sz w:val="24"/>
          <w:szCs w:val="24"/>
        </w:rPr>
      </w:pPr>
      <w:r w:rsidRPr="00195FA0">
        <w:rPr>
          <w:rFonts w:ascii="Arial" w:hAnsi="Arial" w:cs="Arial"/>
          <w:b/>
          <w:bCs/>
          <w:sz w:val="24"/>
          <w:szCs w:val="24"/>
        </w:rPr>
        <w:t>3. ALCANCE</w:t>
      </w:r>
    </w:p>
    <w:p w14:paraId="31ECDB3E" w14:textId="55C2C8C3" w:rsidR="00C95D14" w:rsidRPr="00195FA0" w:rsidRDefault="00C95D14" w:rsidP="00C95D14">
      <w:pPr>
        <w:rPr>
          <w:rFonts w:ascii="Arial" w:hAnsi="Arial" w:cs="Arial"/>
          <w:b/>
          <w:bCs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br/>
        <w:t>Este programa está dirigido a todos los trabajadores de la panadería, incluyendo operarios de producción, personal administrativo y de servicio, con el fin de garantizar un ambiente de trabajo seguro y saludable.</w:t>
      </w:r>
    </w:p>
    <w:p w14:paraId="7BD5DC69" w14:textId="77777777" w:rsidR="00C95D14" w:rsidRPr="00195FA0" w:rsidRDefault="00C95D14" w:rsidP="00C95D14">
      <w:pPr>
        <w:rPr>
          <w:rFonts w:ascii="Arial" w:hAnsi="Arial" w:cs="Arial"/>
          <w:b/>
          <w:bCs/>
          <w:sz w:val="24"/>
          <w:szCs w:val="24"/>
        </w:rPr>
      </w:pPr>
      <w:r w:rsidRPr="00195FA0">
        <w:rPr>
          <w:rFonts w:ascii="Arial" w:hAnsi="Arial" w:cs="Arial"/>
          <w:b/>
          <w:bCs/>
          <w:sz w:val="24"/>
          <w:szCs w:val="24"/>
        </w:rPr>
        <w:t>4. CONTENIDO DEL PROGRAMA</w:t>
      </w:r>
    </w:p>
    <w:p w14:paraId="2A83C2D4" w14:textId="77777777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</w:p>
    <w:p w14:paraId="56758F8B" w14:textId="77777777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 xml:space="preserve">4.1 </w:t>
      </w:r>
      <w:r w:rsidRPr="00195FA0">
        <w:rPr>
          <w:rFonts w:ascii="Arial" w:hAnsi="Arial" w:cs="Arial"/>
          <w:b/>
          <w:bCs/>
          <w:sz w:val="24"/>
          <w:szCs w:val="24"/>
        </w:rPr>
        <w:t>Capacitaciones en Seguridad y Salud en el Trabajo (SST)</w:t>
      </w:r>
    </w:p>
    <w:p w14:paraId="7710BACF" w14:textId="77777777" w:rsidR="00C95D14" w:rsidRPr="00195FA0" w:rsidRDefault="00C95D14" w:rsidP="00C95D1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Inducción en seguridad y salud en el trabajo.</w:t>
      </w:r>
    </w:p>
    <w:p w14:paraId="57DB85F1" w14:textId="77777777" w:rsidR="00C95D14" w:rsidRPr="00195FA0" w:rsidRDefault="00C95D14" w:rsidP="00C95D1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Uso adecuado de elementos de protección personal (EPP).</w:t>
      </w:r>
    </w:p>
    <w:p w14:paraId="1BAE5A60" w14:textId="77777777" w:rsidR="00C95D14" w:rsidRPr="00195FA0" w:rsidRDefault="00C95D14" w:rsidP="00C95D1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Prevención de accidentes laborales.</w:t>
      </w:r>
    </w:p>
    <w:p w14:paraId="0ACDD6F7" w14:textId="77777777" w:rsidR="00C95D14" w:rsidRPr="00195FA0" w:rsidRDefault="00C95D14" w:rsidP="00C95D14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Manipulación segura de maquinaria y equipos.</w:t>
      </w:r>
    </w:p>
    <w:p w14:paraId="15BC7D27" w14:textId="77777777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 xml:space="preserve">4.2 </w:t>
      </w:r>
      <w:r w:rsidRPr="00195FA0">
        <w:rPr>
          <w:rFonts w:ascii="Arial" w:hAnsi="Arial" w:cs="Arial"/>
          <w:b/>
          <w:bCs/>
          <w:sz w:val="24"/>
          <w:szCs w:val="24"/>
        </w:rPr>
        <w:t>Prevención de Riesgos Específicos</w:t>
      </w:r>
    </w:p>
    <w:p w14:paraId="7B19F637" w14:textId="77777777" w:rsidR="00C95D14" w:rsidRPr="00195FA0" w:rsidRDefault="00C95D14" w:rsidP="00C95D14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Riesgos biomecánicos por posturas inadecuadas.</w:t>
      </w:r>
    </w:p>
    <w:p w14:paraId="2E078CE6" w14:textId="77777777" w:rsidR="00C95D14" w:rsidRPr="00195FA0" w:rsidRDefault="00C95D14" w:rsidP="00C95D14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Prevención de incendios y manejo de extintores.</w:t>
      </w:r>
    </w:p>
    <w:p w14:paraId="72B52333" w14:textId="77777777" w:rsidR="00C95D14" w:rsidRPr="00195FA0" w:rsidRDefault="00C95D14" w:rsidP="00C95D14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Manejo seguro de insumos y productos químicos.</w:t>
      </w:r>
    </w:p>
    <w:p w14:paraId="2A145EF4" w14:textId="77777777" w:rsidR="00C95D14" w:rsidRPr="00195FA0" w:rsidRDefault="00C95D14" w:rsidP="00C95D14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Higiene y seguridad en la manipulación de alimentos.</w:t>
      </w:r>
    </w:p>
    <w:p w14:paraId="6A8B8131" w14:textId="77777777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lastRenderedPageBreak/>
        <w:t xml:space="preserve">4.3 </w:t>
      </w:r>
      <w:r w:rsidRPr="00195FA0">
        <w:rPr>
          <w:rFonts w:ascii="Arial" w:hAnsi="Arial" w:cs="Arial"/>
          <w:b/>
          <w:bCs/>
          <w:sz w:val="24"/>
          <w:szCs w:val="24"/>
        </w:rPr>
        <w:t>Promoción de la Salud y el Bienestar</w:t>
      </w:r>
    </w:p>
    <w:p w14:paraId="04E82ABE" w14:textId="77777777" w:rsidR="00C95D14" w:rsidRPr="00195FA0" w:rsidRDefault="00C95D14" w:rsidP="00C95D14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Prevención de enfermedades laborales.</w:t>
      </w:r>
    </w:p>
    <w:p w14:paraId="59BC6AC0" w14:textId="77777777" w:rsidR="00C95D14" w:rsidRPr="00195FA0" w:rsidRDefault="00C95D14" w:rsidP="00C95D14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Hábitos saludables en el entorno de trabajo.</w:t>
      </w:r>
    </w:p>
    <w:p w14:paraId="2C583CA4" w14:textId="77777777" w:rsidR="00C95D14" w:rsidRPr="00195FA0" w:rsidRDefault="00C95D14" w:rsidP="00C95D14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Ergonomía y pausas activas.</w:t>
      </w:r>
    </w:p>
    <w:p w14:paraId="501B20D7" w14:textId="77777777" w:rsidR="00C95D14" w:rsidRPr="00195FA0" w:rsidRDefault="00C95D14" w:rsidP="00C95D14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Salud mental y manejo del estrés laboral.</w:t>
      </w:r>
    </w:p>
    <w:p w14:paraId="7CE3B97D" w14:textId="77777777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b/>
          <w:bCs/>
          <w:sz w:val="24"/>
          <w:szCs w:val="24"/>
        </w:rPr>
        <w:t>5. METODOLOGÍA</w:t>
      </w:r>
      <w:r w:rsidRPr="00195FA0">
        <w:rPr>
          <w:rFonts w:ascii="Arial" w:hAnsi="Arial" w:cs="Arial"/>
          <w:sz w:val="24"/>
          <w:szCs w:val="24"/>
        </w:rPr>
        <w:br/>
      </w:r>
    </w:p>
    <w:p w14:paraId="3BC7B9F6" w14:textId="1BD60753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 xml:space="preserve">Las capacitaciones se desarrollarán mediante sesiones teórico-prácticas, con el uso de material audiovisual, talleres prácticos y simulacros. Se fomentará la </w:t>
      </w:r>
      <w:proofErr w:type="gramStart"/>
      <w:r w:rsidRPr="00195FA0">
        <w:rPr>
          <w:rFonts w:ascii="Arial" w:hAnsi="Arial" w:cs="Arial"/>
          <w:sz w:val="24"/>
          <w:szCs w:val="24"/>
        </w:rPr>
        <w:t>participación activa</w:t>
      </w:r>
      <w:proofErr w:type="gramEnd"/>
      <w:r w:rsidRPr="00195FA0">
        <w:rPr>
          <w:rFonts w:ascii="Arial" w:hAnsi="Arial" w:cs="Arial"/>
          <w:sz w:val="24"/>
          <w:szCs w:val="24"/>
        </w:rPr>
        <w:t xml:space="preserve"> de los trabajadores para reforzar el aprendizaje.</w:t>
      </w:r>
    </w:p>
    <w:p w14:paraId="61868081" w14:textId="77777777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b/>
          <w:bCs/>
          <w:sz w:val="24"/>
          <w:szCs w:val="24"/>
        </w:rPr>
        <w:t>6. CRONOGRAMA DE CAPACITACIONES</w:t>
      </w:r>
      <w:r w:rsidRPr="00195FA0">
        <w:rPr>
          <w:rFonts w:ascii="Arial" w:hAnsi="Arial" w:cs="Arial"/>
          <w:sz w:val="24"/>
          <w:szCs w:val="24"/>
        </w:rPr>
        <w:br/>
      </w:r>
    </w:p>
    <w:p w14:paraId="7835F4BF" w14:textId="474FF568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Las sesiones se programarán de manera trimestral y se documentará la asistencia y evaluación de los participantes.</w:t>
      </w:r>
    </w:p>
    <w:p w14:paraId="1D790D89" w14:textId="77777777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b/>
          <w:bCs/>
          <w:sz w:val="24"/>
          <w:szCs w:val="24"/>
        </w:rPr>
        <w:t>7. RESPONSABLES</w:t>
      </w:r>
      <w:r w:rsidRPr="00195FA0">
        <w:rPr>
          <w:rFonts w:ascii="Arial" w:hAnsi="Arial" w:cs="Arial"/>
          <w:sz w:val="24"/>
          <w:szCs w:val="24"/>
        </w:rPr>
        <w:br/>
      </w:r>
    </w:p>
    <w:p w14:paraId="48FB302F" w14:textId="7FFCBA03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El vigía de Seguridad y Salud en el Trabajo, en conjunto con la dirección de la panadería, será responsable de coordinar y supervisar la ejecución de este programa.</w:t>
      </w:r>
    </w:p>
    <w:p w14:paraId="1EFB739B" w14:textId="77777777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b/>
          <w:bCs/>
          <w:sz w:val="24"/>
          <w:szCs w:val="24"/>
        </w:rPr>
        <w:t>8. SEGUIMIENTO Y EVALUACIÓN</w:t>
      </w:r>
      <w:r w:rsidRPr="00195FA0">
        <w:rPr>
          <w:rFonts w:ascii="Arial" w:hAnsi="Arial" w:cs="Arial"/>
          <w:sz w:val="24"/>
          <w:szCs w:val="24"/>
        </w:rPr>
        <w:br/>
      </w:r>
    </w:p>
    <w:p w14:paraId="67744B05" w14:textId="480911C4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sz w:val="24"/>
          <w:szCs w:val="24"/>
        </w:rPr>
        <w:t>Se realizarán encuestas y observaciones para evaluar el impacto del programa y realizar mejoras continuas en la formación.</w:t>
      </w:r>
    </w:p>
    <w:p w14:paraId="736EF7BF" w14:textId="1F319433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</w:p>
    <w:p w14:paraId="03236109" w14:textId="77777777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b/>
          <w:bCs/>
          <w:sz w:val="24"/>
          <w:szCs w:val="24"/>
        </w:rPr>
        <w:t>Dado en Bogotá, [Fecha]</w:t>
      </w:r>
    </w:p>
    <w:p w14:paraId="7F4E597A" w14:textId="77777777" w:rsidR="00C95D14" w:rsidRPr="00195FA0" w:rsidRDefault="00C95D14" w:rsidP="00C95D14">
      <w:pPr>
        <w:rPr>
          <w:rFonts w:ascii="Arial" w:hAnsi="Arial" w:cs="Arial"/>
          <w:sz w:val="24"/>
          <w:szCs w:val="24"/>
        </w:rPr>
      </w:pPr>
      <w:r w:rsidRPr="00195FA0">
        <w:rPr>
          <w:rFonts w:ascii="Arial" w:hAnsi="Arial" w:cs="Arial"/>
          <w:b/>
          <w:bCs/>
          <w:sz w:val="24"/>
          <w:szCs w:val="24"/>
        </w:rPr>
        <w:t xml:space="preserve">[Nombre del </w:t>
      </w:r>
      <w:proofErr w:type="gramStart"/>
      <w:r w:rsidRPr="00195FA0">
        <w:rPr>
          <w:rFonts w:ascii="Arial" w:hAnsi="Arial" w:cs="Arial"/>
          <w:b/>
          <w:bCs/>
          <w:sz w:val="24"/>
          <w:szCs w:val="24"/>
        </w:rPr>
        <w:t>Responsable</w:t>
      </w:r>
      <w:proofErr w:type="gramEnd"/>
      <w:r w:rsidRPr="00195FA0">
        <w:rPr>
          <w:rFonts w:ascii="Arial" w:hAnsi="Arial" w:cs="Arial"/>
          <w:b/>
          <w:bCs/>
          <w:sz w:val="24"/>
          <w:szCs w:val="24"/>
        </w:rPr>
        <w:t>]</w:t>
      </w:r>
      <w:r w:rsidRPr="00195FA0">
        <w:rPr>
          <w:rFonts w:ascii="Arial" w:hAnsi="Arial" w:cs="Arial"/>
          <w:sz w:val="24"/>
          <w:szCs w:val="24"/>
        </w:rPr>
        <w:br/>
        <w:t>Vigía de Seguridad y Salud en el Trabajo</w:t>
      </w:r>
      <w:r w:rsidRPr="00195FA0">
        <w:rPr>
          <w:rFonts w:ascii="Arial" w:hAnsi="Arial" w:cs="Arial"/>
          <w:sz w:val="24"/>
          <w:szCs w:val="24"/>
        </w:rPr>
        <w:br/>
        <w:t>Panadería Dulce Manantial</w:t>
      </w:r>
    </w:p>
    <w:p w14:paraId="57663F6D" w14:textId="77777777" w:rsidR="005C0641" w:rsidRPr="00195FA0" w:rsidRDefault="005C0641" w:rsidP="00C95D14">
      <w:pPr>
        <w:rPr>
          <w:rFonts w:ascii="Arial" w:hAnsi="Arial" w:cs="Arial"/>
          <w:sz w:val="24"/>
          <w:szCs w:val="24"/>
        </w:rPr>
      </w:pPr>
    </w:p>
    <w:p w14:paraId="499ABF35" w14:textId="77777777" w:rsidR="00195FA0" w:rsidRPr="00195FA0" w:rsidRDefault="00195FA0">
      <w:pPr>
        <w:rPr>
          <w:rFonts w:ascii="Arial" w:hAnsi="Arial" w:cs="Arial"/>
          <w:sz w:val="24"/>
          <w:szCs w:val="24"/>
        </w:rPr>
      </w:pPr>
    </w:p>
    <w:sectPr w:rsidR="00195FA0" w:rsidRPr="00195F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7F4E6" w14:textId="77777777" w:rsidR="00E334BF" w:rsidRDefault="00E334BF" w:rsidP="00195FA0">
      <w:pPr>
        <w:spacing w:after="0" w:line="240" w:lineRule="auto"/>
      </w:pPr>
      <w:r>
        <w:separator/>
      </w:r>
    </w:p>
  </w:endnote>
  <w:endnote w:type="continuationSeparator" w:id="0">
    <w:p w14:paraId="13408FCE" w14:textId="77777777" w:rsidR="00E334BF" w:rsidRDefault="00E334BF" w:rsidP="00195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3BE92" w14:textId="77777777" w:rsidR="00E334BF" w:rsidRDefault="00E334BF" w:rsidP="00195FA0">
      <w:pPr>
        <w:spacing w:after="0" w:line="240" w:lineRule="auto"/>
      </w:pPr>
      <w:r>
        <w:separator/>
      </w:r>
    </w:p>
  </w:footnote>
  <w:footnote w:type="continuationSeparator" w:id="0">
    <w:p w14:paraId="7DB32B59" w14:textId="77777777" w:rsidR="00E334BF" w:rsidRDefault="00E334BF" w:rsidP="00195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2CF43" w14:textId="332067E8" w:rsidR="00195FA0" w:rsidRDefault="00F420E7" w:rsidP="00195FA0">
    <w:pPr>
      <w:pStyle w:val="Encabezado"/>
      <w:jc w:val="right"/>
    </w:pPr>
    <w:r w:rsidRPr="00986F04">
      <w:rPr>
        <w:noProof/>
      </w:rPr>
      <w:drawing>
        <wp:inline distT="0" distB="0" distL="0" distR="0" wp14:anchorId="4D693501" wp14:editId="7D3F000D">
          <wp:extent cx="1019175" cy="1019175"/>
          <wp:effectExtent l="0" t="0" r="9525" b="9525"/>
          <wp:docPr id="1751011209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1011209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D3BB6"/>
    <w:multiLevelType w:val="multilevel"/>
    <w:tmpl w:val="F064D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0369DD"/>
    <w:multiLevelType w:val="multilevel"/>
    <w:tmpl w:val="4274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1C4D4F"/>
    <w:multiLevelType w:val="multilevel"/>
    <w:tmpl w:val="3454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8638433">
    <w:abstractNumId w:val="2"/>
  </w:num>
  <w:num w:numId="2" w16cid:durableId="174347010">
    <w:abstractNumId w:val="1"/>
  </w:num>
  <w:num w:numId="3" w16cid:durableId="114080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D14"/>
    <w:rsid w:val="00195FA0"/>
    <w:rsid w:val="00197C99"/>
    <w:rsid w:val="00233AB4"/>
    <w:rsid w:val="002F509D"/>
    <w:rsid w:val="00561572"/>
    <w:rsid w:val="005C0641"/>
    <w:rsid w:val="00881475"/>
    <w:rsid w:val="00C95D14"/>
    <w:rsid w:val="00CB5AEF"/>
    <w:rsid w:val="00DE01E9"/>
    <w:rsid w:val="00E334BF"/>
    <w:rsid w:val="00F2405A"/>
    <w:rsid w:val="00F4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48070D"/>
  <w15:chartTrackingRefBased/>
  <w15:docId w15:val="{F4229BF4-35CF-436F-ABF2-413CBC82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95D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5D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5D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5D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5D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5D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5D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5D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5D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5D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5D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5D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5D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5D1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5D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5D1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5D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5D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5D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5D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5D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5D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5D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5D1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5D1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5D1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5D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5D1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5D1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95F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5FA0"/>
  </w:style>
  <w:style w:type="paragraph" w:styleId="Piedepgina">
    <w:name w:val="footer"/>
    <w:basedOn w:val="Normal"/>
    <w:link w:val="PiedepginaCar"/>
    <w:uiPriority w:val="99"/>
    <w:unhideWhenUsed/>
    <w:rsid w:val="00195F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5F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359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3</cp:revision>
  <dcterms:created xsi:type="dcterms:W3CDTF">2025-02-04T03:54:00Z</dcterms:created>
  <dcterms:modified xsi:type="dcterms:W3CDTF">2025-02-05T18:54:00Z</dcterms:modified>
</cp:coreProperties>
</file>